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21" w:rsidRPr="002F4221" w:rsidRDefault="00344407" w:rsidP="005F723E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2F4221">
        <w:rPr>
          <w:rFonts w:asciiTheme="majorHAnsi" w:hAnsiTheme="majorHAnsi"/>
          <w:b/>
          <w:bCs/>
          <w:sz w:val="40"/>
          <w:szCs w:val="40"/>
          <w:u w:val="single"/>
        </w:rPr>
        <w:t xml:space="preserve">Blended Learning: </w:t>
      </w:r>
    </w:p>
    <w:p w:rsidR="005F723E" w:rsidRPr="002F4221" w:rsidRDefault="002F4221" w:rsidP="005F723E">
      <w:pPr>
        <w:jc w:val="center"/>
        <w:rPr>
          <w:rFonts w:asciiTheme="majorHAnsi" w:hAnsiTheme="majorHAnsi"/>
          <w:b/>
          <w:bCs/>
          <w:i/>
          <w:sz w:val="48"/>
          <w:szCs w:val="48"/>
          <w:u w:val="single"/>
        </w:rPr>
      </w:pPr>
      <w:r w:rsidRPr="002F4221">
        <w:rPr>
          <w:rFonts w:asciiTheme="majorHAnsi" w:hAnsiTheme="majorHAnsi"/>
          <w:b/>
          <w:bCs/>
          <w:i/>
          <w:sz w:val="40"/>
          <w:szCs w:val="40"/>
          <w:u w:val="single"/>
        </w:rPr>
        <w:t>Don’t Be Another Fish in the</w:t>
      </w:r>
      <w:r w:rsidR="00735B90" w:rsidRPr="002F4221">
        <w:rPr>
          <w:rFonts w:asciiTheme="majorHAnsi" w:hAnsiTheme="majorHAnsi"/>
          <w:b/>
          <w:bCs/>
          <w:i/>
          <w:sz w:val="40"/>
          <w:szCs w:val="40"/>
          <w:u w:val="single"/>
        </w:rPr>
        <w:t xml:space="preserve"> Dark </w:t>
      </w:r>
      <w:r w:rsidR="00064012">
        <w:rPr>
          <w:rFonts w:asciiTheme="majorHAnsi" w:hAnsiTheme="majorHAnsi"/>
          <w:b/>
          <w:bCs/>
          <w:i/>
          <w:sz w:val="40"/>
          <w:szCs w:val="40"/>
          <w:u w:val="single"/>
        </w:rPr>
        <w:t>Net</w:t>
      </w:r>
    </w:p>
    <w:p w:rsidR="005F723E" w:rsidRPr="002F4221" w:rsidRDefault="00E76926" w:rsidP="005F723E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2F4221">
        <w:rPr>
          <w:rFonts w:asciiTheme="majorHAnsi" w:hAnsiTheme="majorHAnsi"/>
          <w:b/>
          <w:bCs/>
          <w:sz w:val="28"/>
          <w:szCs w:val="28"/>
        </w:rPr>
        <w:t xml:space="preserve">October 15, 2018 </w:t>
      </w:r>
    </w:p>
    <w:p w:rsidR="005F723E" w:rsidRPr="002F4221" w:rsidRDefault="005F723E" w:rsidP="005F723E">
      <w:pPr>
        <w:rPr>
          <w:rFonts w:asciiTheme="majorHAnsi" w:hAnsiTheme="majorHAnsi"/>
          <w:b/>
          <w:bCs/>
          <w:sz w:val="28"/>
          <w:szCs w:val="28"/>
        </w:rPr>
      </w:pPr>
    </w:p>
    <w:p w:rsidR="00980B6D" w:rsidRPr="002F4221" w:rsidRDefault="00980B6D" w:rsidP="005F723E">
      <w:pPr>
        <w:rPr>
          <w:rFonts w:asciiTheme="majorHAnsi" w:hAnsiTheme="majorHAnsi"/>
          <w:b/>
          <w:bCs/>
          <w:sz w:val="28"/>
          <w:szCs w:val="28"/>
        </w:rPr>
      </w:pPr>
    </w:p>
    <w:p w:rsidR="002F4221" w:rsidRDefault="005F723E" w:rsidP="00F018D2">
      <w:pPr>
        <w:rPr>
          <w:rFonts w:asciiTheme="majorHAnsi" w:hAnsiTheme="majorHAnsi"/>
          <w:b/>
          <w:bCs/>
          <w:sz w:val="28"/>
          <w:szCs w:val="28"/>
        </w:rPr>
      </w:pPr>
      <w:r w:rsidRPr="002F4221">
        <w:rPr>
          <w:rFonts w:asciiTheme="majorHAnsi" w:hAnsiTheme="majorHAnsi"/>
          <w:b/>
          <w:bCs/>
          <w:sz w:val="28"/>
          <w:szCs w:val="28"/>
        </w:rPr>
        <w:t xml:space="preserve">Class Description: </w:t>
      </w:r>
      <w:r w:rsidR="00735B90" w:rsidRPr="002F4221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F018D2" w:rsidRPr="002F4221" w:rsidRDefault="00C937B3" w:rsidP="00F018D2">
      <w:pPr>
        <w:rPr>
          <w:rFonts w:asciiTheme="majorHAnsi" w:hAnsiTheme="majorHAnsi"/>
          <w:bCs/>
          <w:sz w:val="28"/>
          <w:szCs w:val="28"/>
        </w:rPr>
      </w:pPr>
      <w:r w:rsidRPr="002F4221">
        <w:rPr>
          <w:rFonts w:asciiTheme="majorHAnsi" w:hAnsiTheme="majorHAnsi"/>
          <w:bCs/>
          <w:sz w:val="28"/>
          <w:szCs w:val="28"/>
        </w:rPr>
        <w:t xml:space="preserve">Given the volume of electronic information routinely exchanged every day, data security has never been a more critical business issue.  A simple act of carelessness can cause a serious data breach.  </w:t>
      </w:r>
      <w:r w:rsidR="008E50F2" w:rsidRPr="002F4221">
        <w:rPr>
          <w:rFonts w:asciiTheme="majorHAnsi" w:hAnsiTheme="majorHAnsi"/>
          <w:bCs/>
          <w:sz w:val="28"/>
          <w:szCs w:val="28"/>
        </w:rPr>
        <w:t>As court employees it is important for us to recognize potential security risks</w:t>
      </w:r>
      <w:r w:rsidR="00F018D2" w:rsidRPr="002F4221">
        <w:rPr>
          <w:rFonts w:asciiTheme="majorHAnsi" w:hAnsiTheme="majorHAnsi"/>
          <w:bCs/>
          <w:sz w:val="28"/>
          <w:szCs w:val="28"/>
        </w:rPr>
        <w:t xml:space="preserve"> and identify</w:t>
      </w:r>
      <w:r w:rsidR="008E50F2" w:rsidRPr="002F4221">
        <w:rPr>
          <w:rFonts w:asciiTheme="majorHAnsi" w:hAnsiTheme="majorHAnsi"/>
          <w:bCs/>
          <w:sz w:val="28"/>
          <w:szCs w:val="28"/>
        </w:rPr>
        <w:t xml:space="preserve"> best practices to avoid these threats</w:t>
      </w:r>
      <w:r w:rsidR="00F018D2" w:rsidRPr="002F4221">
        <w:rPr>
          <w:rFonts w:asciiTheme="majorHAnsi" w:hAnsiTheme="majorHAnsi"/>
          <w:bCs/>
          <w:sz w:val="28"/>
          <w:szCs w:val="28"/>
        </w:rPr>
        <w:t xml:space="preserve">.   In this video, </w:t>
      </w:r>
      <w:r w:rsidR="004D59CE" w:rsidRPr="002F4221">
        <w:rPr>
          <w:rFonts w:asciiTheme="majorHAnsi" w:hAnsiTheme="majorHAnsi"/>
          <w:bCs/>
          <w:sz w:val="28"/>
          <w:szCs w:val="28"/>
        </w:rPr>
        <w:t xml:space="preserve">Mark Lanterman, Chief Technology Officer at a Computer Forensic </w:t>
      </w:r>
      <w:r w:rsidR="001C2567" w:rsidRPr="002F4221">
        <w:rPr>
          <w:rFonts w:asciiTheme="majorHAnsi" w:hAnsiTheme="majorHAnsi"/>
          <w:bCs/>
          <w:sz w:val="28"/>
          <w:szCs w:val="28"/>
        </w:rPr>
        <w:t>Service</w:t>
      </w:r>
      <w:r w:rsidR="00F018D2" w:rsidRPr="002F4221">
        <w:rPr>
          <w:rFonts w:asciiTheme="majorHAnsi" w:hAnsiTheme="majorHAnsi"/>
          <w:bCs/>
          <w:sz w:val="28"/>
          <w:szCs w:val="28"/>
        </w:rPr>
        <w:t xml:space="preserve">, </w:t>
      </w:r>
      <w:r w:rsidR="003F61B6" w:rsidRPr="002F4221">
        <w:rPr>
          <w:rFonts w:asciiTheme="majorHAnsi" w:hAnsiTheme="majorHAnsi"/>
          <w:bCs/>
          <w:sz w:val="28"/>
          <w:szCs w:val="28"/>
        </w:rPr>
        <w:t>reviews</w:t>
      </w:r>
      <w:r w:rsidR="00F018D2" w:rsidRPr="002F4221">
        <w:rPr>
          <w:rFonts w:asciiTheme="majorHAnsi" w:hAnsiTheme="majorHAnsi"/>
          <w:bCs/>
          <w:sz w:val="28"/>
          <w:szCs w:val="28"/>
        </w:rPr>
        <w:t xml:space="preserve"> </w:t>
      </w:r>
      <w:r w:rsidR="002247A8" w:rsidRPr="002F4221">
        <w:rPr>
          <w:rFonts w:asciiTheme="majorHAnsi" w:hAnsiTheme="majorHAnsi"/>
          <w:bCs/>
          <w:sz w:val="28"/>
          <w:szCs w:val="28"/>
        </w:rPr>
        <w:t xml:space="preserve">phishing techniques, discusses cases of compromised security and provides an understanding of the ‘Dark Web’.  </w:t>
      </w:r>
    </w:p>
    <w:p w:rsidR="00F018D2" w:rsidRPr="002F4221" w:rsidRDefault="00F018D2" w:rsidP="00F018D2">
      <w:pPr>
        <w:rPr>
          <w:rFonts w:asciiTheme="majorHAnsi" w:hAnsiTheme="majorHAnsi"/>
          <w:bCs/>
          <w:sz w:val="28"/>
          <w:szCs w:val="28"/>
        </w:rPr>
      </w:pPr>
    </w:p>
    <w:p w:rsidR="005F723E" w:rsidRPr="002F4221" w:rsidRDefault="005F723E" w:rsidP="005F723E">
      <w:p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b/>
          <w:bCs/>
          <w:sz w:val="28"/>
          <w:szCs w:val="28"/>
        </w:rPr>
        <w:t>Objectives</w:t>
      </w:r>
      <w:r w:rsidRPr="002F4221">
        <w:rPr>
          <w:rFonts w:asciiTheme="majorHAnsi" w:hAnsiTheme="majorHAnsi"/>
          <w:sz w:val="28"/>
          <w:szCs w:val="28"/>
        </w:rPr>
        <w:t xml:space="preserve">: </w:t>
      </w:r>
    </w:p>
    <w:p w:rsidR="005F723E" w:rsidRPr="002F4221" w:rsidRDefault="00964D08" w:rsidP="005F723E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>Identify examples of the types of incidents that can compromise information security</w:t>
      </w:r>
      <w:r w:rsidR="00E14533" w:rsidRPr="002F4221">
        <w:rPr>
          <w:rFonts w:asciiTheme="majorHAnsi" w:hAnsiTheme="majorHAnsi"/>
          <w:sz w:val="28"/>
          <w:szCs w:val="28"/>
        </w:rPr>
        <w:t>.</w:t>
      </w:r>
    </w:p>
    <w:p w:rsidR="005F723E" w:rsidRPr="002F4221" w:rsidRDefault="00BA0E94" w:rsidP="005F723E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>Increase security awareness on the part of employees to avoid security breaches</w:t>
      </w:r>
      <w:r w:rsidR="00E14533" w:rsidRPr="002F4221">
        <w:rPr>
          <w:rFonts w:asciiTheme="majorHAnsi" w:hAnsiTheme="majorHAnsi"/>
          <w:sz w:val="28"/>
          <w:szCs w:val="28"/>
        </w:rPr>
        <w:t>.</w:t>
      </w:r>
    </w:p>
    <w:p w:rsidR="005F723E" w:rsidRPr="002F4221" w:rsidRDefault="00BA0E94" w:rsidP="005F723E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 xml:space="preserve">Identify </w:t>
      </w:r>
      <w:r w:rsidR="00B909FF" w:rsidRPr="002F4221">
        <w:rPr>
          <w:rFonts w:asciiTheme="majorHAnsi" w:hAnsiTheme="majorHAnsi"/>
          <w:sz w:val="28"/>
          <w:szCs w:val="28"/>
        </w:rPr>
        <w:t>appropriate strategies to prevent a data breach.</w:t>
      </w:r>
    </w:p>
    <w:p w:rsidR="005F723E" w:rsidRPr="002F4221" w:rsidRDefault="005F723E" w:rsidP="005F723E">
      <w:pPr>
        <w:rPr>
          <w:rFonts w:asciiTheme="majorHAnsi" w:hAnsiTheme="majorHAnsi"/>
          <w:sz w:val="28"/>
          <w:szCs w:val="28"/>
        </w:rPr>
      </w:pPr>
    </w:p>
    <w:p w:rsidR="005F723E" w:rsidRPr="007C7841" w:rsidRDefault="005F723E" w:rsidP="005F723E">
      <w:pPr>
        <w:rPr>
          <w:rFonts w:asciiTheme="majorHAnsi" w:hAnsiTheme="majorHAnsi"/>
          <w:sz w:val="28"/>
          <w:szCs w:val="28"/>
        </w:rPr>
      </w:pPr>
      <w:r w:rsidRPr="007C7841">
        <w:rPr>
          <w:rFonts w:asciiTheme="majorHAnsi" w:hAnsiTheme="majorHAnsi"/>
          <w:b/>
          <w:bCs/>
          <w:sz w:val="28"/>
          <w:szCs w:val="28"/>
        </w:rPr>
        <w:t>Part 1</w:t>
      </w:r>
      <w:r w:rsidRPr="007C7841">
        <w:rPr>
          <w:rFonts w:asciiTheme="majorHAnsi" w:hAnsiTheme="majorHAnsi"/>
          <w:sz w:val="28"/>
          <w:szCs w:val="28"/>
        </w:rPr>
        <w:t xml:space="preserve">: </w:t>
      </w:r>
      <w:r w:rsidR="00E76926" w:rsidRPr="007C7841">
        <w:rPr>
          <w:rFonts w:asciiTheme="majorHAnsi" w:hAnsiTheme="majorHAnsi"/>
          <w:sz w:val="28"/>
          <w:szCs w:val="28"/>
        </w:rPr>
        <w:t xml:space="preserve">Previewing Activity </w:t>
      </w:r>
      <w:r w:rsidR="002E1A79" w:rsidRPr="007C7841">
        <w:rPr>
          <w:rFonts w:asciiTheme="majorHAnsi" w:hAnsiTheme="majorHAnsi"/>
          <w:sz w:val="28"/>
          <w:szCs w:val="28"/>
        </w:rPr>
        <w:t>(10 minutes)</w:t>
      </w:r>
    </w:p>
    <w:p w:rsidR="007C7841" w:rsidRPr="007C7841" w:rsidRDefault="00276D48" w:rsidP="00276D48">
      <w:pPr>
        <w:pStyle w:val="ListParagraph"/>
        <w:numPr>
          <w:ilvl w:val="0"/>
          <w:numId w:val="1"/>
        </w:numPr>
        <w:ind w:left="1080"/>
        <w:rPr>
          <w:rFonts w:asciiTheme="majorHAnsi" w:hAnsiTheme="majorHAnsi"/>
          <w:sz w:val="28"/>
          <w:szCs w:val="28"/>
        </w:rPr>
      </w:pPr>
      <w:r w:rsidRPr="007C7841">
        <w:rPr>
          <w:rFonts w:asciiTheme="majorHAnsi" w:hAnsiTheme="majorHAnsi"/>
          <w:sz w:val="28"/>
          <w:szCs w:val="28"/>
        </w:rPr>
        <w:t xml:space="preserve"> </w:t>
      </w:r>
      <w:bookmarkStart w:id="0" w:name="_Hlk522478869"/>
      <w:r w:rsidR="007C7841" w:rsidRPr="007C7841">
        <w:rPr>
          <w:rFonts w:asciiTheme="majorHAnsi" w:hAnsiTheme="majorHAnsi"/>
          <w:sz w:val="28"/>
          <w:szCs w:val="28"/>
        </w:rPr>
        <w:t xml:space="preserve">Pew Research Center </w:t>
      </w:r>
      <w:r w:rsidR="002F4221" w:rsidRPr="007C7841">
        <w:rPr>
          <w:rFonts w:asciiTheme="majorHAnsi" w:hAnsiTheme="majorHAnsi"/>
          <w:sz w:val="28"/>
          <w:szCs w:val="28"/>
        </w:rPr>
        <w:t>Cyber</w:t>
      </w:r>
      <w:r w:rsidR="007C7841" w:rsidRPr="007C7841">
        <w:rPr>
          <w:rFonts w:asciiTheme="majorHAnsi" w:hAnsiTheme="majorHAnsi"/>
          <w:sz w:val="28"/>
          <w:szCs w:val="28"/>
        </w:rPr>
        <w:t>security Knowledge</w:t>
      </w:r>
      <w:r w:rsidR="002F4221" w:rsidRPr="007C7841">
        <w:rPr>
          <w:rFonts w:asciiTheme="majorHAnsi" w:hAnsiTheme="majorHAnsi"/>
          <w:sz w:val="28"/>
          <w:szCs w:val="28"/>
        </w:rPr>
        <w:t xml:space="preserve"> Quiz. </w:t>
      </w:r>
      <w:r w:rsidR="00642C9B" w:rsidRPr="007C7841">
        <w:rPr>
          <w:rFonts w:asciiTheme="majorHAnsi" w:hAnsiTheme="majorHAnsi"/>
          <w:sz w:val="28"/>
          <w:szCs w:val="28"/>
        </w:rPr>
        <w:t xml:space="preserve"> </w:t>
      </w:r>
      <w:bookmarkEnd w:id="0"/>
    </w:p>
    <w:p w:rsidR="005F723E" w:rsidRPr="007C7841" w:rsidRDefault="00642C9B" w:rsidP="00276D48">
      <w:pPr>
        <w:pStyle w:val="ListParagraph"/>
        <w:numPr>
          <w:ilvl w:val="0"/>
          <w:numId w:val="1"/>
        </w:numPr>
        <w:ind w:left="1080"/>
        <w:rPr>
          <w:rFonts w:asciiTheme="majorHAnsi" w:hAnsiTheme="majorHAnsi"/>
          <w:sz w:val="28"/>
          <w:szCs w:val="28"/>
        </w:rPr>
      </w:pPr>
      <w:r w:rsidRPr="007C7841">
        <w:rPr>
          <w:rFonts w:asciiTheme="majorHAnsi" w:hAnsiTheme="majorHAnsi"/>
          <w:sz w:val="28"/>
          <w:szCs w:val="28"/>
        </w:rPr>
        <w:t xml:space="preserve">Test your knowledge.  </w:t>
      </w:r>
    </w:p>
    <w:p w:rsidR="005F723E" w:rsidRPr="002F4221" w:rsidRDefault="005F723E" w:rsidP="005F723E">
      <w:pPr>
        <w:rPr>
          <w:rFonts w:asciiTheme="majorHAnsi" w:hAnsiTheme="majorHAnsi"/>
          <w:sz w:val="28"/>
          <w:szCs w:val="28"/>
        </w:rPr>
      </w:pPr>
    </w:p>
    <w:p w:rsidR="005F723E" w:rsidRPr="002F4221" w:rsidRDefault="005F723E" w:rsidP="005F723E">
      <w:p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b/>
          <w:bCs/>
          <w:sz w:val="28"/>
          <w:szCs w:val="28"/>
        </w:rPr>
        <w:t>Part 2</w:t>
      </w:r>
      <w:r w:rsidRPr="002F4221">
        <w:rPr>
          <w:rFonts w:asciiTheme="majorHAnsi" w:hAnsiTheme="majorHAnsi"/>
          <w:sz w:val="28"/>
          <w:szCs w:val="28"/>
        </w:rPr>
        <w:t xml:space="preserve">: </w:t>
      </w:r>
      <w:r w:rsidR="002F4221">
        <w:rPr>
          <w:rFonts w:asciiTheme="majorHAnsi" w:hAnsiTheme="majorHAnsi"/>
          <w:sz w:val="28"/>
          <w:szCs w:val="28"/>
        </w:rPr>
        <w:t>View 2018 Judicial Conference Ses</w:t>
      </w:r>
      <w:r w:rsidR="002E1A79" w:rsidRPr="002F4221">
        <w:rPr>
          <w:rFonts w:asciiTheme="majorHAnsi" w:hAnsiTheme="majorHAnsi"/>
          <w:sz w:val="28"/>
          <w:szCs w:val="28"/>
        </w:rPr>
        <w:t xml:space="preserve">sion </w:t>
      </w:r>
      <w:r w:rsidR="009948D5" w:rsidRPr="002F4221">
        <w:rPr>
          <w:rFonts w:asciiTheme="majorHAnsi" w:hAnsiTheme="majorHAnsi"/>
          <w:i/>
          <w:sz w:val="28"/>
          <w:szCs w:val="28"/>
        </w:rPr>
        <w:t xml:space="preserve">Closing </w:t>
      </w:r>
      <w:r w:rsidR="00142063" w:rsidRPr="002F4221">
        <w:rPr>
          <w:rFonts w:asciiTheme="majorHAnsi" w:hAnsiTheme="majorHAnsi"/>
          <w:i/>
          <w:sz w:val="28"/>
          <w:szCs w:val="28"/>
        </w:rPr>
        <w:t xml:space="preserve">Plenary </w:t>
      </w:r>
      <w:r w:rsidR="00142063" w:rsidRPr="002F4221">
        <w:rPr>
          <w:rFonts w:asciiTheme="majorHAnsi" w:hAnsiTheme="majorHAnsi"/>
          <w:sz w:val="28"/>
          <w:szCs w:val="28"/>
        </w:rPr>
        <w:t>(</w:t>
      </w:r>
      <w:r w:rsidR="002E1A79" w:rsidRPr="002F4221">
        <w:rPr>
          <w:rFonts w:asciiTheme="majorHAnsi" w:hAnsiTheme="majorHAnsi"/>
          <w:sz w:val="28"/>
          <w:szCs w:val="28"/>
        </w:rPr>
        <w:t>1:</w:t>
      </w:r>
      <w:r w:rsidR="009948D5" w:rsidRPr="002F4221">
        <w:rPr>
          <w:rFonts w:asciiTheme="majorHAnsi" w:hAnsiTheme="majorHAnsi"/>
          <w:sz w:val="28"/>
          <w:szCs w:val="28"/>
        </w:rPr>
        <w:t>30</w:t>
      </w:r>
      <w:r w:rsidR="002E1A79" w:rsidRPr="002F4221">
        <w:rPr>
          <w:rFonts w:asciiTheme="majorHAnsi" w:hAnsiTheme="majorHAnsi"/>
          <w:sz w:val="28"/>
          <w:szCs w:val="28"/>
        </w:rPr>
        <w:t xml:space="preserve"> minutes)</w:t>
      </w:r>
    </w:p>
    <w:p w:rsidR="005F723E" w:rsidRPr="002F4221" w:rsidRDefault="005F723E" w:rsidP="005F723E">
      <w:pPr>
        <w:rPr>
          <w:rFonts w:asciiTheme="majorHAnsi" w:hAnsiTheme="majorHAnsi"/>
          <w:sz w:val="28"/>
          <w:szCs w:val="28"/>
        </w:rPr>
      </w:pPr>
    </w:p>
    <w:p w:rsidR="005F723E" w:rsidRPr="002F4221" w:rsidRDefault="005F723E" w:rsidP="005F723E">
      <w:p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b/>
          <w:bCs/>
          <w:sz w:val="28"/>
          <w:szCs w:val="28"/>
        </w:rPr>
        <w:t>Part 3</w:t>
      </w:r>
      <w:r w:rsidRPr="002F4221">
        <w:rPr>
          <w:rFonts w:asciiTheme="majorHAnsi" w:hAnsiTheme="majorHAnsi"/>
          <w:sz w:val="28"/>
          <w:szCs w:val="28"/>
        </w:rPr>
        <w:t xml:space="preserve">: </w:t>
      </w:r>
      <w:r w:rsidR="002E1A79" w:rsidRPr="002F4221">
        <w:rPr>
          <w:rFonts w:asciiTheme="majorHAnsi" w:hAnsiTheme="majorHAnsi"/>
          <w:sz w:val="28"/>
          <w:szCs w:val="28"/>
        </w:rPr>
        <w:t>Post-Viewing Activity (20 minutes)</w:t>
      </w:r>
    </w:p>
    <w:p w:rsidR="00350851" w:rsidRPr="002F4221" w:rsidRDefault="002E1A79" w:rsidP="00276D48">
      <w:pPr>
        <w:pStyle w:val="ListParagraph"/>
        <w:numPr>
          <w:ilvl w:val="0"/>
          <w:numId w:val="3"/>
        </w:numPr>
        <w:ind w:left="936"/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>Move to group discussion on the following:</w:t>
      </w:r>
    </w:p>
    <w:p w:rsidR="0088611D" w:rsidRPr="002F4221" w:rsidRDefault="00714A2B" w:rsidP="0088611D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 xml:space="preserve">Mark Lanterman </w:t>
      </w:r>
      <w:r w:rsidR="00C93804" w:rsidRPr="002F4221">
        <w:rPr>
          <w:rFonts w:asciiTheme="majorHAnsi" w:hAnsiTheme="majorHAnsi"/>
          <w:sz w:val="28"/>
          <w:szCs w:val="28"/>
        </w:rPr>
        <w:t>stated,</w:t>
      </w:r>
      <w:r w:rsidRPr="002F4221">
        <w:rPr>
          <w:rFonts w:asciiTheme="majorHAnsi" w:hAnsiTheme="majorHAnsi"/>
          <w:sz w:val="28"/>
          <w:szCs w:val="28"/>
        </w:rPr>
        <w:t xml:space="preserve"> ‘hackers need our help’?  What does he mean by this? </w:t>
      </w:r>
      <w:r w:rsidR="00DA755D" w:rsidRPr="002F4221">
        <w:rPr>
          <w:rFonts w:asciiTheme="majorHAnsi" w:hAnsiTheme="majorHAnsi"/>
          <w:sz w:val="28"/>
          <w:szCs w:val="28"/>
        </w:rPr>
        <w:t xml:space="preserve">What do you currently do to avoid helping a hacker?  </w:t>
      </w:r>
    </w:p>
    <w:p w:rsidR="0088611D" w:rsidRPr="002F4221" w:rsidRDefault="00DA755D" w:rsidP="0088611D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 xml:space="preserve">What are some of your court’s policies or safeguards to avoid </w:t>
      </w:r>
      <w:r w:rsidR="00642C9B" w:rsidRPr="002F4221">
        <w:rPr>
          <w:rFonts w:asciiTheme="majorHAnsi" w:hAnsiTheme="majorHAnsi"/>
          <w:sz w:val="28"/>
          <w:szCs w:val="28"/>
        </w:rPr>
        <w:t>a data breach</w:t>
      </w:r>
      <w:r w:rsidRPr="002F4221">
        <w:rPr>
          <w:rFonts w:asciiTheme="majorHAnsi" w:hAnsiTheme="majorHAnsi"/>
          <w:sz w:val="28"/>
          <w:szCs w:val="28"/>
        </w:rPr>
        <w:t>?</w:t>
      </w:r>
    </w:p>
    <w:p w:rsidR="00C41F03" w:rsidRPr="002F4221" w:rsidRDefault="00C41F03" w:rsidP="0088611D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2F4221">
        <w:rPr>
          <w:rFonts w:asciiTheme="majorHAnsi" w:hAnsiTheme="majorHAnsi"/>
          <w:sz w:val="28"/>
          <w:szCs w:val="28"/>
        </w:rPr>
        <w:t>Can you think of a predominant news event where a company experienced a cyber security threat?  (Target, etc.)</w:t>
      </w:r>
    </w:p>
    <w:p w:rsidR="00046CAA" w:rsidRPr="002F4221" w:rsidRDefault="00046CAA">
      <w:pPr>
        <w:rPr>
          <w:rFonts w:asciiTheme="majorHAnsi" w:hAnsiTheme="majorHAnsi"/>
          <w:sz w:val="28"/>
          <w:szCs w:val="28"/>
        </w:rPr>
      </w:pPr>
    </w:p>
    <w:p w:rsidR="00D770A0" w:rsidRPr="002F4221" w:rsidRDefault="00D770A0">
      <w:pPr>
        <w:rPr>
          <w:rFonts w:asciiTheme="majorHAnsi" w:hAnsiTheme="majorHAnsi"/>
          <w:sz w:val="28"/>
          <w:szCs w:val="28"/>
        </w:rPr>
      </w:pPr>
    </w:p>
    <w:p w:rsidR="00D770A0" w:rsidRPr="002F4221" w:rsidRDefault="00D770A0">
      <w:pPr>
        <w:rPr>
          <w:rFonts w:asciiTheme="majorHAnsi" w:hAnsiTheme="majorHAnsi"/>
          <w:sz w:val="28"/>
          <w:szCs w:val="28"/>
        </w:rPr>
      </w:pPr>
    </w:p>
    <w:p w:rsidR="00BC4D17" w:rsidRDefault="00BC4D17">
      <w:pPr>
        <w:spacing w:after="200" w:line="276" w:lineRule="auto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br w:type="page"/>
      </w:r>
    </w:p>
    <w:p w:rsidR="00BB62E5" w:rsidRPr="00C86FFD" w:rsidRDefault="00BB62E5" w:rsidP="002F4221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C86FFD">
        <w:rPr>
          <w:rFonts w:asciiTheme="majorHAnsi" w:hAnsiTheme="majorHAnsi"/>
          <w:b/>
          <w:i/>
          <w:sz w:val="32"/>
          <w:szCs w:val="32"/>
        </w:rPr>
        <w:t>Facilitator Instructions, Resources, and Notes</w:t>
      </w:r>
      <w:r w:rsidR="002F4221" w:rsidRPr="00C86FFD">
        <w:rPr>
          <w:rFonts w:asciiTheme="majorHAnsi" w:hAnsiTheme="majorHAnsi"/>
          <w:b/>
          <w:i/>
          <w:sz w:val="32"/>
          <w:szCs w:val="32"/>
        </w:rPr>
        <w:t xml:space="preserve"> Page</w:t>
      </w:r>
    </w:p>
    <w:p w:rsidR="00BB62E5" w:rsidRPr="00C86FFD" w:rsidRDefault="00BB62E5">
      <w:pPr>
        <w:rPr>
          <w:rFonts w:asciiTheme="majorHAnsi" w:hAnsiTheme="majorHAnsi"/>
          <w:sz w:val="32"/>
          <w:szCs w:val="32"/>
        </w:rPr>
      </w:pPr>
    </w:p>
    <w:p w:rsidR="00B2203F" w:rsidRPr="00C86FFD" w:rsidRDefault="00BB62E5">
      <w:pPr>
        <w:rPr>
          <w:rFonts w:asciiTheme="majorHAnsi" w:hAnsiTheme="majorHAnsi"/>
          <w:b/>
          <w:sz w:val="24"/>
          <w:szCs w:val="24"/>
        </w:rPr>
      </w:pPr>
      <w:r w:rsidRPr="00C86FFD">
        <w:rPr>
          <w:rFonts w:asciiTheme="majorHAnsi" w:hAnsiTheme="majorHAnsi"/>
          <w:b/>
          <w:sz w:val="24"/>
          <w:szCs w:val="24"/>
        </w:rPr>
        <w:t xml:space="preserve">Part </w:t>
      </w:r>
      <w:r w:rsidR="000C3F8F" w:rsidRPr="00C86FFD">
        <w:rPr>
          <w:rFonts w:asciiTheme="majorHAnsi" w:hAnsiTheme="majorHAnsi"/>
          <w:b/>
          <w:sz w:val="24"/>
          <w:szCs w:val="24"/>
        </w:rPr>
        <w:t>1</w:t>
      </w:r>
      <w:r w:rsidRPr="00C86FFD">
        <w:rPr>
          <w:rFonts w:asciiTheme="majorHAnsi" w:hAnsiTheme="majorHAnsi"/>
          <w:b/>
          <w:sz w:val="24"/>
          <w:szCs w:val="24"/>
        </w:rPr>
        <w:t>:</w:t>
      </w:r>
      <w:r w:rsidR="002F4221" w:rsidRPr="00C86FFD">
        <w:rPr>
          <w:rFonts w:asciiTheme="majorHAnsi" w:hAnsiTheme="majorHAnsi"/>
          <w:b/>
          <w:sz w:val="24"/>
          <w:szCs w:val="24"/>
        </w:rPr>
        <w:t xml:space="preserve">  </w:t>
      </w:r>
      <w:r w:rsidR="00B2203F" w:rsidRPr="00C86FFD">
        <w:rPr>
          <w:rFonts w:asciiTheme="majorHAnsi" w:hAnsiTheme="majorHAnsi"/>
          <w:b/>
          <w:i/>
          <w:sz w:val="24"/>
          <w:szCs w:val="24"/>
        </w:rPr>
        <w:t>Facilitator Notes:</w:t>
      </w:r>
      <w:r w:rsidR="00B2203F" w:rsidRPr="00C86FFD">
        <w:rPr>
          <w:rFonts w:asciiTheme="majorHAnsi" w:hAnsiTheme="majorHAnsi"/>
          <w:b/>
          <w:sz w:val="24"/>
          <w:szCs w:val="24"/>
        </w:rPr>
        <w:t xml:space="preserve">  </w:t>
      </w:r>
    </w:p>
    <w:p w:rsidR="007C7841" w:rsidRPr="00C86FFD" w:rsidRDefault="002F4221" w:rsidP="007C784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>This Word document includes the</w:t>
      </w:r>
      <w:r w:rsidR="007C7841" w:rsidRPr="00C86FFD">
        <w:rPr>
          <w:rFonts w:asciiTheme="majorHAnsi" w:hAnsiTheme="majorHAnsi"/>
          <w:sz w:val="24"/>
          <w:szCs w:val="24"/>
        </w:rPr>
        <w:t xml:space="preserve"> 10 question</w:t>
      </w:r>
      <w:r w:rsidRPr="00C86FFD">
        <w:rPr>
          <w:rFonts w:asciiTheme="majorHAnsi" w:hAnsiTheme="majorHAnsi"/>
          <w:sz w:val="24"/>
          <w:szCs w:val="24"/>
        </w:rPr>
        <w:t xml:space="preserve"> </w:t>
      </w:r>
      <w:r w:rsidR="007C7841" w:rsidRPr="00C86FFD">
        <w:rPr>
          <w:rFonts w:asciiTheme="majorHAnsi" w:hAnsiTheme="majorHAnsi"/>
          <w:sz w:val="24"/>
          <w:szCs w:val="24"/>
        </w:rPr>
        <w:t xml:space="preserve">Pew Research Center Cybersecurity Knowledge Quiz </w:t>
      </w:r>
      <w:r w:rsidRPr="00C86FFD">
        <w:rPr>
          <w:rFonts w:asciiTheme="majorHAnsi" w:hAnsiTheme="majorHAnsi"/>
          <w:sz w:val="24"/>
          <w:szCs w:val="24"/>
        </w:rPr>
        <w:t xml:space="preserve">on pages 1 and 2.  </w:t>
      </w:r>
    </w:p>
    <w:p w:rsidR="002F4221" w:rsidRPr="00C86FFD" w:rsidRDefault="002F4221" w:rsidP="007C784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 xml:space="preserve">Pages 3 and 4 contain the key with correct answer, as well as additional comments regarding </w:t>
      </w:r>
      <w:r w:rsidR="007C7841" w:rsidRPr="00C86FFD">
        <w:rPr>
          <w:rFonts w:asciiTheme="majorHAnsi" w:hAnsiTheme="majorHAnsi"/>
          <w:sz w:val="24"/>
          <w:szCs w:val="24"/>
        </w:rPr>
        <w:t xml:space="preserve">the individual </w:t>
      </w:r>
      <w:r w:rsidRPr="00C86FFD">
        <w:rPr>
          <w:rFonts w:asciiTheme="majorHAnsi" w:hAnsiTheme="majorHAnsi"/>
          <w:sz w:val="24"/>
          <w:szCs w:val="24"/>
        </w:rPr>
        <w:t>item</w:t>
      </w:r>
      <w:r w:rsidR="007C7841" w:rsidRPr="00C86FFD">
        <w:rPr>
          <w:rFonts w:asciiTheme="majorHAnsi" w:hAnsiTheme="majorHAnsi"/>
          <w:sz w:val="24"/>
          <w:szCs w:val="24"/>
        </w:rPr>
        <w:t>s</w:t>
      </w:r>
      <w:r w:rsidRPr="00C86FFD">
        <w:rPr>
          <w:rFonts w:asciiTheme="majorHAnsi" w:hAnsiTheme="majorHAnsi"/>
          <w:sz w:val="24"/>
          <w:szCs w:val="24"/>
        </w:rPr>
        <w:t xml:space="preserve">.  </w:t>
      </w:r>
    </w:p>
    <w:p w:rsidR="007C7841" w:rsidRPr="00C86FFD" w:rsidRDefault="00BC4D17" w:rsidP="007C784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bookmarkStart w:id="1" w:name="_MON_1596296483"/>
      <w:bookmarkEnd w:id="1"/>
      <w:r w:rsidR="007C7841" w:rsidRPr="00C86FFD">
        <w:rPr>
          <w:rFonts w:asciiTheme="majorHAnsi" w:hAnsiTheme="majorHAnsi"/>
          <w:sz w:val="24"/>
          <w:szCs w:val="24"/>
        </w:rPr>
        <w:object w:dxaOrig="1504" w:dyaOrig="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6" o:title=""/>
          </v:shape>
          <o:OLEObject Type="Embed" ProgID="Word.Document.12" ShapeID="_x0000_i1025" DrawAspect="Icon" ObjectID="_1596296598" r:id="rId7">
            <o:FieldCodes>\s</o:FieldCodes>
          </o:OLEObject>
        </w:object>
      </w:r>
    </w:p>
    <w:p w:rsidR="007C7841" w:rsidRPr="00C86FFD" w:rsidRDefault="007C7841" w:rsidP="007C784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 xml:space="preserve">It is suggested that the Cyber Security Quiz on pages 1 and 2 be copied and handed out to participants at the beginning of class.  </w:t>
      </w:r>
    </w:p>
    <w:p w:rsidR="007C7841" w:rsidRPr="00C86FFD" w:rsidRDefault="007C7841" w:rsidP="007C784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 xml:space="preserve">Quiz Administration </w:t>
      </w:r>
    </w:p>
    <w:p w:rsidR="007C7841" w:rsidRPr="00C86FFD" w:rsidRDefault="006A48DA" w:rsidP="007C7841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 xml:space="preserve">In the interest of time, complete the quiz </w:t>
      </w:r>
      <w:r w:rsidR="007C7841" w:rsidRPr="00C86FFD">
        <w:rPr>
          <w:rFonts w:asciiTheme="majorHAnsi" w:hAnsiTheme="majorHAnsi"/>
          <w:sz w:val="24"/>
          <w:szCs w:val="24"/>
        </w:rPr>
        <w:t>as a group with discussion on each question in sequence.</w:t>
      </w:r>
    </w:p>
    <w:p w:rsidR="006A48DA" w:rsidRPr="00C86FFD" w:rsidRDefault="006A48DA" w:rsidP="007C7841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>Pages 3 and 4 (key and information) to be passed out after discussion.</w:t>
      </w:r>
    </w:p>
    <w:p w:rsidR="006A48DA" w:rsidRPr="00C86FFD" w:rsidRDefault="006A48DA" w:rsidP="007C7841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>For locations with technology options, the quiz can be displayed on a screen for additional visual interest.</w:t>
      </w:r>
    </w:p>
    <w:p w:rsidR="006A48DA" w:rsidRPr="00C86FFD" w:rsidRDefault="006A48DA" w:rsidP="007C7841">
      <w:pPr>
        <w:pStyle w:val="ListParagraph"/>
        <w:numPr>
          <w:ilvl w:val="1"/>
          <w:numId w:val="3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>The quiz can be accessed at the following link.</w:t>
      </w:r>
    </w:p>
    <w:p w:rsidR="00BB62E5" w:rsidRPr="00C86FFD" w:rsidRDefault="00D66CC4" w:rsidP="006A48DA">
      <w:pPr>
        <w:ind w:left="720" w:firstLine="720"/>
        <w:rPr>
          <w:rFonts w:asciiTheme="majorHAnsi" w:hAnsiTheme="majorHAnsi"/>
          <w:sz w:val="24"/>
          <w:szCs w:val="24"/>
        </w:rPr>
      </w:pPr>
      <w:hyperlink r:id="rId8" w:history="1">
        <w:r w:rsidR="006A48DA" w:rsidRPr="00C86FFD">
          <w:rPr>
            <w:rStyle w:val="Hyperlink"/>
            <w:rFonts w:asciiTheme="majorHAnsi" w:hAnsiTheme="majorHAnsi"/>
            <w:sz w:val="24"/>
            <w:szCs w:val="24"/>
          </w:rPr>
          <w:t>http://www.pewinternet.org/quiz/cybersecurity-knowledge/</w:t>
        </w:r>
      </w:hyperlink>
    </w:p>
    <w:p w:rsidR="006A48DA" w:rsidRPr="00C86FFD" w:rsidRDefault="006A48DA" w:rsidP="006A48DA">
      <w:pPr>
        <w:ind w:left="720" w:firstLine="720"/>
        <w:rPr>
          <w:rFonts w:asciiTheme="majorHAnsi" w:hAnsiTheme="majorHAnsi"/>
          <w:sz w:val="24"/>
          <w:szCs w:val="24"/>
        </w:rPr>
      </w:pPr>
    </w:p>
    <w:p w:rsidR="00B2203F" w:rsidRPr="00C86FFD" w:rsidRDefault="000C3F8F" w:rsidP="00B2203F">
      <w:pPr>
        <w:rPr>
          <w:rFonts w:asciiTheme="majorHAnsi" w:hAnsiTheme="majorHAnsi"/>
          <w:b/>
          <w:sz w:val="24"/>
          <w:szCs w:val="24"/>
        </w:rPr>
      </w:pPr>
      <w:r w:rsidRPr="00C86FFD">
        <w:rPr>
          <w:rFonts w:asciiTheme="majorHAnsi" w:hAnsiTheme="majorHAnsi"/>
          <w:b/>
          <w:sz w:val="24"/>
          <w:szCs w:val="24"/>
        </w:rPr>
        <w:t>Part 2:</w:t>
      </w:r>
      <w:r w:rsidR="001F6DD5">
        <w:rPr>
          <w:rFonts w:asciiTheme="majorHAnsi" w:hAnsiTheme="majorHAnsi"/>
          <w:b/>
          <w:sz w:val="24"/>
          <w:szCs w:val="24"/>
        </w:rPr>
        <w:t xml:space="preserve">  </w:t>
      </w:r>
      <w:r w:rsidR="00B2203F" w:rsidRPr="00C86FFD">
        <w:rPr>
          <w:rFonts w:asciiTheme="majorHAnsi" w:hAnsiTheme="majorHAnsi"/>
          <w:b/>
          <w:i/>
          <w:sz w:val="24"/>
          <w:szCs w:val="24"/>
        </w:rPr>
        <w:t>Facilitator Notes:</w:t>
      </w:r>
      <w:r w:rsidR="00B2203F" w:rsidRPr="00C86FFD">
        <w:rPr>
          <w:rFonts w:asciiTheme="majorHAnsi" w:hAnsiTheme="majorHAnsi"/>
          <w:b/>
          <w:sz w:val="24"/>
          <w:szCs w:val="24"/>
        </w:rPr>
        <w:t xml:space="preserve">  </w:t>
      </w:r>
    </w:p>
    <w:p w:rsidR="000C3F8F" w:rsidRPr="00C86FFD" w:rsidRDefault="000C3F8F" w:rsidP="000C3F8F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C86FFD">
        <w:rPr>
          <w:rFonts w:asciiTheme="majorHAnsi" w:hAnsiTheme="majorHAnsi"/>
          <w:sz w:val="24"/>
          <w:szCs w:val="24"/>
        </w:rPr>
        <w:t>Prepare for this section by pausing the following link at the start of the Dark Web presentation.</w:t>
      </w:r>
      <w:r w:rsidR="006406F7" w:rsidRPr="00C86FFD">
        <w:rPr>
          <w:rFonts w:asciiTheme="majorHAnsi" w:hAnsiTheme="majorHAnsi"/>
          <w:sz w:val="24"/>
          <w:szCs w:val="24"/>
        </w:rPr>
        <w:t xml:space="preserve">  Begins at 2:05</w:t>
      </w:r>
    </w:p>
    <w:p w:rsidR="000C3F8F" w:rsidRPr="00C86FFD" w:rsidRDefault="00D66CC4" w:rsidP="000C3F8F">
      <w:pPr>
        <w:ind w:left="720"/>
        <w:rPr>
          <w:sz w:val="24"/>
          <w:szCs w:val="24"/>
        </w:rPr>
      </w:pPr>
      <w:hyperlink r:id="rId9" w:history="1">
        <w:r w:rsidR="000C3F8F" w:rsidRPr="00C86FFD">
          <w:rPr>
            <w:rStyle w:val="Hyperlink"/>
            <w:sz w:val="24"/>
            <w:szCs w:val="24"/>
          </w:rPr>
          <w:t>http://supremestateaz.granicus.com/MediaPlayer.php?publish_id=76212cde-7f0f-11e8-a691-00505691de41</w:t>
        </w:r>
      </w:hyperlink>
      <w:r w:rsidR="006406F7" w:rsidRPr="00C86FFD">
        <w:rPr>
          <w:sz w:val="24"/>
          <w:szCs w:val="24"/>
        </w:rPr>
        <w:tab/>
      </w:r>
    </w:p>
    <w:p w:rsidR="006406F7" w:rsidRPr="00C86FFD" w:rsidRDefault="006406F7" w:rsidP="000C3F8F">
      <w:pPr>
        <w:ind w:left="720"/>
        <w:rPr>
          <w:sz w:val="24"/>
          <w:szCs w:val="24"/>
        </w:rPr>
      </w:pPr>
    </w:p>
    <w:p w:rsidR="00B2203F" w:rsidRDefault="00BB62E5" w:rsidP="00B2203F">
      <w:pPr>
        <w:rPr>
          <w:rFonts w:asciiTheme="majorHAnsi" w:hAnsiTheme="majorHAnsi"/>
          <w:b/>
          <w:sz w:val="24"/>
          <w:szCs w:val="24"/>
        </w:rPr>
      </w:pPr>
      <w:r w:rsidRPr="00C86FFD">
        <w:rPr>
          <w:rFonts w:asciiTheme="majorHAnsi" w:hAnsiTheme="majorHAnsi"/>
          <w:b/>
          <w:sz w:val="24"/>
          <w:szCs w:val="24"/>
        </w:rPr>
        <w:t>Part 3:</w:t>
      </w:r>
      <w:r w:rsidR="001F6DD5">
        <w:rPr>
          <w:rFonts w:asciiTheme="majorHAnsi" w:hAnsiTheme="majorHAnsi"/>
          <w:b/>
          <w:sz w:val="24"/>
          <w:szCs w:val="24"/>
        </w:rPr>
        <w:t xml:space="preserve">  </w:t>
      </w:r>
      <w:r w:rsidR="00B2203F" w:rsidRPr="00C86FFD">
        <w:rPr>
          <w:rFonts w:asciiTheme="majorHAnsi" w:hAnsiTheme="majorHAnsi"/>
          <w:b/>
          <w:i/>
          <w:sz w:val="24"/>
          <w:szCs w:val="24"/>
        </w:rPr>
        <w:t>Facilitator Notes:</w:t>
      </w:r>
      <w:r w:rsidR="00B2203F" w:rsidRPr="00C86FFD">
        <w:rPr>
          <w:rFonts w:asciiTheme="majorHAnsi" w:hAnsiTheme="majorHAnsi"/>
          <w:b/>
          <w:sz w:val="24"/>
          <w:szCs w:val="24"/>
        </w:rPr>
        <w:t xml:space="preserve">  </w:t>
      </w:r>
    </w:p>
    <w:p w:rsidR="001B0222" w:rsidRPr="001B0222" w:rsidRDefault="001B0222" w:rsidP="001B0222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1B0222">
        <w:rPr>
          <w:rFonts w:asciiTheme="majorHAnsi" w:hAnsiTheme="majorHAnsi"/>
          <w:sz w:val="24"/>
          <w:szCs w:val="24"/>
        </w:rPr>
        <w:t>Prepare</w:t>
      </w:r>
      <w:r w:rsidR="001F6DD5">
        <w:rPr>
          <w:rFonts w:asciiTheme="majorHAnsi" w:hAnsiTheme="majorHAnsi"/>
          <w:sz w:val="24"/>
          <w:szCs w:val="24"/>
        </w:rPr>
        <w:t xml:space="preserve"> for the final discussion point (</w:t>
      </w:r>
      <w:r w:rsidR="001F6DD5" w:rsidRPr="00155157">
        <w:rPr>
          <w:rFonts w:asciiTheme="majorHAnsi" w:hAnsiTheme="majorHAnsi"/>
          <w:i/>
          <w:sz w:val="24"/>
          <w:szCs w:val="24"/>
        </w:rPr>
        <w:t>see Part 3: Post Viewing Activity</w:t>
      </w:r>
      <w:r w:rsidR="001F6DD5">
        <w:rPr>
          <w:rFonts w:asciiTheme="majorHAnsi" w:hAnsiTheme="majorHAnsi"/>
          <w:sz w:val="24"/>
          <w:szCs w:val="24"/>
        </w:rPr>
        <w:t>) in this</w:t>
      </w:r>
      <w:r>
        <w:rPr>
          <w:rFonts w:asciiTheme="majorHAnsi" w:hAnsiTheme="majorHAnsi"/>
          <w:sz w:val="24"/>
          <w:szCs w:val="24"/>
        </w:rPr>
        <w:t xml:space="preserve"> section by reviewing </w:t>
      </w:r>
      <w:r w:rsidRPr="00F40708"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z w:val="24"/>
          <w:szCs w:val="24"/>
        </w:rPr>
        <w:t xml:space="preserve"> following links (or other </w:t>
      </w:r>
      <w:r w:rsidR="001F6DD5">
        <w:rPr>
          <w:rFonts w:asciiTheme="majorHAnsi" w:hAnsiTheme="majorHAnsi"/>
          <w:sz w:val="24"/>
          <w:szCs w:val="24"/>
        </w:rPr>
        <w:t>news on security threats) to facilitate the discussion on cyber security threats</w:t>
      </w:r>
    </w:p>
    <w:p w:rsidR="00C86FFD" w:rsidRPr="00F40708" w:rsidRDefault="00C86FFD" w:rsidP="00C86FFD">
      <w:pPr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F40708">
        <w:rPr>
          <w:rFonts w:ascii="Cambria" w:hAnsi="Cambria"/>
          <w:sz w:val="24"/>
          <w:szCs w:val="24"/>
        </w:rPr>
        <w:t xml:space="preserve">Can you think of a predominant news event where a company experienced a cyber security threat?  </w:t>
      </w:r>
    </w:p>
    <w:p w:rsidR="00C86FFD" w:rsidRPr="00F40708" w:rsidRDefault="00C86FFD" w:rsidP="00C86FFD">
      <w:pPr>
        <w:numPr>
          <w:ilvl w:val="2"/>
          <w:numId w:val="7"/>
        </w:numPr>
        <w:rPr>
          <w:rFonts w:ascii="Cambria" w:hAnsi="Cambria"/>
          <w:sz w:val="24"/>
          <w:szCs w:val="24"/>
        </w:rPr>
      </w:pPr>
      <w:r w:rsidRPr="00F40708">
        <w:rPr>
          <w:rFonts w:ascii="Cambria" w:hAnsi="Cambria"/>
          <w:sz w:val="24"/>
          <w:szCs w:val="24"/>
        </w:rPr>
        <w:t>Options of news articles for class review:</w:t>
      </w:r>
    </w:p>
    <w:p w:rsidR="00C86FFD" w:rsidRDefault="00D66CC4" w:rsidP="00C86FFD">
      <w:pPr>
        <w:numPr>
          <w:ilvl w:val="3"/>
          <w:numId w:val="7"/>
        </w:numPr>
        <w:rPr>
          <w:rFonts w:ascii="Cambria" w:hAnsi="Cambria"/>
        </w:rPr>
      </w:pPr>
      <w:hyperlink r:id="rId10" w:history="1">
        <w:r w:rsidR="00C86FFD">
          <w:rPr>
            <w:rStyle w:val="Hyperlink"/>
            <w:rFonts w:ascii="Cambria" w:hAnsi="Cambria"/>
          </w:rPr>
          <w:t>https://www.csoonline.com/article/3176181/security/yahoo-execs-botched-its-response-to-2014-breach-investigation-finds.html</w:t>
        </w:r>
      </w:hyperlink>
    </w:p>
    <w:p w:rsidR="00C86FFD" w:rsidRDefault="00D66CC4" w:rsidP="00C86FFD">
      <w:pPr>
        <w:numPr>
          <w:ilvl w:val="3"/>
          <w:numId w:val="7"/>
        </w:numPr>
        <w:rPr>
          <w:rFonts w:ascii="Cambria" w:hAnsi="Cambria"/>
        </w:rPr>
      </w:pPr>
      <w:hyperlink r:id="rId11" w:history="1">
        <w:r w:rsidR="00C86FFD">
          <w:rPr>
            <w:rStyle w:val="Hyperlink"/>
            <w:rFonts w:ascii="Cambria" w:hAnsi="Cambria"/>
          </w:rPr>
          <w:t>https://www.healthcareitnews.com/news/phishing-attacks-breach-alive-hospice-1-4-months</w:t>
        </w:r>
      </w:hyperlink>
    </w:p>
    <w:p w:rsidR="00C86FFD" w:rsidRDefault="00D66CC4" w:rsidP="00C86FFD">
      <w:pPr>
        <w:numPr>
          <w:ilvl w:val="3"/>
          <w:numId w:val="7"/>
        </w:numPr>
        <w:rPr>
          <w:rFonts w:ascii="Cambria" w:hAnsi="Cambria"/>
        </w:rPr>
      </w:pPr>
      <w:hyperlink r:id="rId12" w:history="1">
        <w:r w:rsidR="00C86FFD">
          <w:rPr>
            <w:rStyle w:val="Hyperlink"/>
            <w:rFonts w:ascii="Cambria" w:hAnsi="Cambria"/>
          </w:rPr>
          <w:t>https://blog.myheritage.com/2018/06/myheritage-statement-about-a-cybersecurity-incident/</w:t>
        </w:r>
      </w:hyperlink>
    </w:p>
    <w:p w:rsidR="001F6DD5" w:rsidRPr="00F40708" w:rsidRDefault="001F6DD5" w:rsidP="001F6DD5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F40708">
        <w:rPr>
          <w:rFonts w:ascii="Cambria" w:hAnsi="Cambria"/>
          <w:sz w:val="24"/>
          <w:szCs w:val="24"/>
        </w:rPr>
        <w:t>Bonus Topic</w:t>
      </w:r>
    </w:p>
    <w:p w:rsidR="001F6DD5" w:rsidRPr="00F40708" w:rsidRDefault="001F6DD5" w:rsidP="001F6DD5">
      <w:pPr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F40708">
        <w:rPr>
          <w:rFonts w:ascii="Cambria" w:hAnsi="Cambria"/>
          <w:sz w:val="24"/>
          <w:szCs w:val="24"/>
        </w:rPr>
        <w:t xml:space="preserve">Supreme Court AO 2018-72, Breach Notification at </w:t>
      </w:r>
      <w:r w:rsidR="006A47B4" w:rsidRPr="00F40708">
        <w:rPr>
          <w:rFonts w:ascii="Cambria" w:hAnsi="Cambria"/>
          <w:sz w:val="24"/>
          <w:szCs w:val="24"/>
        </w:rPr>
        <w:t>the following link.</w:t>
      </w:r>
    </w:p>
    <w:p w:rsidR="00C86FFD" w:rsidRPr="00F40708" w:rsidRDefault="006A47B4" w:rsidP="006D74DC">
      <w:pPr>
        <w:numPr>
          <w:ilvl w:val="1"/>
          <w:numId w:val="7"/>
        </w:numPr>
        <w:rPr>
          <w:sz w:val="24"/>
          <w:szCs w:val="24"/>
        </w:rPr>
      </w:pPr>
      <w:r w:rsidRPr="00F40708">
        <w:rPr>
          <w:rFonts w:ascii="Cambria" w:hAnsi="Cambria"/>
          <w:sz w:val="24"/>
          <w:szCs w:val="24"/>
        </w:rPr>
        <w:t xml:space="preserve">How should the courts respond to a data breach by notifying court users and </w:t>
      </w:r>
      <w:r w:rsidR="00155157" w:rsidRPr="00F40708">
        <w:rPr>
          <w:rFonts w:ascii="Cambria" w:hAnsi="Cambria"/>
          <w:sz w:val="24"/>
          <w:szCs w:val="24"/>
        </w:rPr>
        <w:t xml:space="preserve">affected parties? </w:t>
      </w:r>
      <w:r w:rsidR="00BC4D17" w:rsidRPr="00F40708">
        <w:rPr>
          <w:rFonts w:ascii="Cambria" w:hAnsi="Cambria"/>
          <w:sz w:val="24"/>
          <w:szCs w:val="24"/>
        </w:rPr>
        <w:t xml:space="preserve"> Based on this AO, what do you think?</w:t>
      </w:r>
    </w:p>
    <w:p w:rsidR="00D770A0" w:rsidRPr="00C86FFD" w:rsidRDefault="00BC4D1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r w:rsidR="006A47B4" w:rsidRPr="00C86FFD">
        <w:rPr>
          <w:rFonts w:asciiTheme="majorHAnsi" w:hAnsiTheme="majorHAnsi"/>
          <w:sz w:val="24"/>
          <w:szCs w:val="24"/>
        </w:rPr>
        <w:object w:dxaOrig="1504" w:dyaOrig="982">
          <v:shape id="_x0000_i1026" type="#_x0000_t75" style="width:75pt;height:48.75pt" o:ole="">
            <v:imagedata r:id="rId13" o:title=""/>
          </v:shape>
          <o:OLEObject Type="Embed" ProgID="AcroExch.Document.DC" ShapeID="_x0000_i1026" DrawAspect="Icon" ObjectID="_1596296599" r:id="rId14"/>
        </w:object>
      </w:r>
    </w:p>
    <w:sectPr w:rsidR="00D770A0" w:rsidRPr="00C86FFD" w:rsidSect="00BC4D17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6DC"/>
    <w:multiLevelType w:val="hybridMultilevel"/>
    <w:tmpl w:val="2464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346"/>
    <w:multiLevelType w:val="hybridMultilevel"/>
    <w:tmpl w:val="9AFC1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840CFA"/>
    <w:multiLevelType w:val="hybridMultilevel"/>
    <w:tmpl w:val="F292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83396"/>
    <w:multiLevelType w:val="hybridMultilevel"/>
    <w:tmpl w:val="A384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C0C05"/>
    <w:multiLevelType w:val="hybridMultilevel"/>
    <w:tmpl w:val="BE40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xMbGwMDc2sDQ0NjZV0lEKTi0uzszPAykwrAUAhknf8ywAAAA="/>
  </w:docVars>
  <w:rsids>
    <w:rsidRoot w:val="00FF25A1"/>
    <w:rsid w:val="000201BB"/>
    <w:rsid w:val="00046CAA"/>
    <w:rsid w:val="00064012"/>
    <w:rsid w:val="000C3F8F"/>
    <w:rsid w:val="000F1CC1"/>
    <w:rsid w:val="0013467B"/>
    <w:rsid w:val="00142063"/>
    <w:rsid w:val="00155157"/>
    <w:rsid w:val="00197AA8"/>
    <w:rsid w:val="001B0222"/>
    <w:rsid w:val="001C2567"/>
    <w:rsid w:val="001F6DD5"/>
    <w:rsid w:val="00204AD9"/>
    <w:rsid w:val="002247A8"/>
    <w:rsid w:val="002560B3"/>
    <w:rsid w:val="00276D48"/>
    <w:rsid w:val="002E1A79"/>
    <w:rsid w:val="002F4221"/>
    <w:rsid w:val="00344407"/>
    <w:rsid w:val="00350851"/>
    <w:rsid w:val="003A7B45"/>
    <w:rsid w:val="003B640F"/>
    <w:rsid w:val="003F61B6"/>
    <w:rsid w:val="00435F47"/>
    <w:rsid w:val="004D59CE"/>
    <w:rsid w:val="005228B1"/>
    <w:rsid w:val="005F723E"/>
    <w:rsid w:val="006406F7"/>
    <w:rsid w:val="00642C9B"/>
    <w:rsid w:val="00685AC0"/>
    <w:rsid w:val="006A47B4"/>
    <w:rsid w:val="006A48DA"/>
    <w:rsid w:val="00714A2B"/>
    <w:rsid w:val="00735B90"/>
    <w:rsid w:val="007C7841"/>
    <w:rsid w:val="00804379"/>
    <w:rsid w:val="0088611D"/>
    <w:rsid w:val="008E50F2"/>
    <w:rsid w:val="00950277"/>
    <w:rsid w:val="00964D08"/>
    <w:rsid w:val="00980B6D"/>
    <w:rsid w:val="009948D5"/>
    <w:rsid w:val="00A01FAF"/>
    <w:rsid w:val="00A0206D"/>
    <w:rsid w:val="00A26086"/>
    <w:rsid w:val="00A5613C"/>
    <w:rsid w:val="00B2203F"/>
    <w:rsid w:val="00B909FF"/>
    <w:rsid w:val="00B9699D"/>
    <w:rsid w:val="00BA0E94"/>
    <w:rsid w:val="00BB62E5"/>
    <w:rsid w:val="00BC4D17"/>
    <w:rsid w:val="00C41F03"/>
    <w:rsid w:val="00C86FFD"/>
    <w:rsid w:val="00C937B3"/>
    <w:rsid w:val="00C93804"/>
    <w:rsid w:val="00D770A0"/>
    <w:rsid w:val="00DA755D"/>
    <w:rsid w:val="00E0125A"/>
    <w:rsid w:val="00E14533"/>
    <w:rsid w:val="00E5614C"/>
    <w:rsid w:val="00E76926"/>
    <w:rsid w:val="00EE4E83"/>
    <w:rsid w:val="00F018D2"/>
    <w:rsid w:val="00F37829"/>
    <w:rsid w:val="00F40708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3E"/>
    <w:pPr>
      <w:ind w:left="720"/>
    </w:pPr>
  </w:style>
  <w:style w:type="character" w:styleId="Hyperlink">
    <w:name w:val="Hyperlink"/>
    <w:basedOn w:val="DefaultParagraphFont"/>
    <w:uiPriority w:val="99"/>
    <w:unhideWhenUsed/>
    <w:rsid w:val="0035085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48D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20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3E"/>
    <w:pPr>
      <w:ind w:left="720"/>
    </w:pPr>
  </w:style>
  <w:style w:type="character" w:styleId="Hyperlink">
    <w:name w:val="Hyperlink"/>
    <w:basedOn w:val="DefaultParagraphFont"/>
    <w:uiPriority w:val="99"/>
    <w:unhideWhenUsed/>
    <w:rsid w:val="0035085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48D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2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winternet.org/quiz/cybersecurity-knowledge/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12" Type="http://schemas.openxmlformats.org/officeDocument/2006/relationships/hyperlink" Target="https://blog.myheritage.com/2018/06/myheritage-statement-about-a-cybersecurity-incid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www.healthcareitnews.com/news/phishing-attacks-breach-alive-hospice-1-4-month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oonline.com/article/3176181/security/yahoo-execs-botched-its-response-to-2014-breach-investigation-fin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remestateaz.granicus.com/MediaPlayer.php?publish_id=76212cde-7f0f-11e8-a691-00505691de41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PCCJC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Estes, Matthew</dc:creator>
  <cp:lastModifiedBy>Susan Holliefield</cp:lastModifiedBy>
  <cp:revision>2</cp:revision>
  <cp:lastPrinted>2018-07-30T17:51:00Z</cp:lastPrinted>
  <dcterms:created xsi:type="dcterms:W3CDTF">2018-08-21T01:52:00Z</dcterms:created>
  <dcterms:modified xsi:type="dcterms:W3CDTF">2018-08-21T01:52:00Z</dcterms:modified>
</cp:coreProperties>
</file>